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 результатам проведенной оценки эффективности налоговых расходов Куземкинского  сельского поселения</w:t>
      </w:r>
    </w:p>
    <w:p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Кингисеппского муниципального района Ленинградской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left="106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Оценка эффективности налоговых расходов Куземкинского сельского поселения Кингисеппского муниципального района Ленинградской области проведена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Порядком формирования и утверждения перечня налоговых льгот (налоговых расходов) и Порядка оценки эффективности налоговых льгот (налоговых расходов) Кузёмкинско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Кингисеппского муниципального района Ленинградской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утвержденным постановлением администрации МО «Куземкинское сельское поселение» от 20.10.2020г. №143а   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целях оценки налоговых расходов сформированы: 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1) перечень налоговых расходов муниципального образования «Куземкинское  сельское поселение»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 муниципального района Ленинградской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2020 год и плановый период 2021-2022 годов (постановление администрации МО «Куземкинское сельское поселение» от 20.10.2020 №144);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Решением совета депутатов муниципального образования «Куземкинское  сельское поселение»  Кингисеппского муниципального района Ленинградской области от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25.10.2021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163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установлении ставок земельного налога на территории МО «Кузёмкинское сельское поселение» на 202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установлены следующие налоговые льготы: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Освобождаются от налогообложения: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p>
      <w:pPr>
        <w:spacing w:after="0" w:line="240" w:lineRule="auto"/>
        <w:ind w:firstLine="70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-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поселение», освобождаются от уплаты земельного налога на 100%.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льгот (налоговых расходов) в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году по оценке составил 0,0 тыс. рублей.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Объем налоговых расходов бюджета муниципального образования «Куземкинское  сельское поселение»  Кингисеппского муниципального района Ленинградской области в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году (оценка) </w:t>
      </w:r>
    </w:p>
    <w:p>
      <w:pPr>
        <w:spacing w:after="0" w:line="240" w:lineRule="auto"/>
        <w:ind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3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6218"/>
        <w:gridCol w:w="2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6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Льготы по земельному налогу в виде освобождения от налогообложения:  </w:t>
            </w:r>
          </w:p>
        </w:tc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-Казенные учреждения, бюджетные организации  и учреждения, финансируемые из бюджета муниципального образования «Куземкинское сельское поселение»</w:t>
            </w:r>
          </w:p>
        </w:tc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p>
      <w:pPr>
        <w:numPr>
          <w:ilvl w:val="0"/>
          <w:numId w:val="3"/>
        </w:numPr>
        <w:spacing w:after="0" w:line="240" w:lineRule="auto"/>
        <w:ind w:left="70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Оценка эффективности налоговых расходов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оценка результативности налоговых расходов. </w:t>
      </w:r>
    </w:p>
    <w:p>
      <w:pPr>
        <w:spacing w:after="0" w:line="240" w:lineRule="auto"/>
        <w:ind w:left="106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Оценка целесообразности налогового расхода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left="112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954" w:type="dxa"/>
        <w:tblInd w:w="-6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2989"/>
        <w:gridCol w:w="2727"/>
        <w:gridCol w:w="2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Земельный налог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«Развитие благоустройства   муниципального образования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«Куземкинское сельское поселение» 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Кингисеппского муниципального района Ленинградской области утвержденной постановлением администрации МО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«Куземкинское сельское поселение»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Развитие социальной инфраструктуры, благоустройство территории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986" w:type="dxa"/>
        <w:tblInd w:w="-6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4473"/>
        <w:gridCol w:w="1830"/>
        <w:gridCol w:w="20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Налоговый расход,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которым обусловлена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налоговая льгота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Общее количество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Плательщиков (ед.)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1 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</w:tr>
    </w:tbl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numPr>
          <w:ilvl w:val="0"/>
          <w:numId w:val="5"/>
        </w:numPr>
        <w:spacing w:after="0" w:line="240" w:lineRule="auto"/>
        <w:ind w:left="10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left="142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left="106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Показатели (индикаторы) достижения целей социально-экономической политики по налоговым льготам не отражены в муниципальной программе  «Развитие благоустройства   муниципального образования «Куземкинское сельское поселение» Кингисеппского муниципального района  Ленинградской области утвержденной постановлением администрации МО «Куземкинское сельское поселение»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99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2.2.2. Оценка бюджетной эффективности налоговых расходов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социально-экономической политики муниципального образования  «Куземкинское сельское поселение» Кингисеппского муниципального района Ленинградской области без применения налоговых расходов отсутствуют. 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99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5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Стимулирующим налоговые расходы отсутствуют.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p>
      <w:pPr>
        <w:spacing w:after="0" w:line="240" w:lineRule="auto"/>
        <w:ind w:firstLine="99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 Выводы по результатам оценки эффективности налогового расхода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 «Куземкинское сельское поселение» Кингисеппского муниципального района  Ленинградской области эффективными.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F3E1C"/>
    <w:multiLevelType w:val="multilevel"/>
    <w:tmpl w:val="041F3E1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C2463DB"/>
    <w:multiLevelType w:val="multilevel"/>
    <w:tmpl w:val="3C2463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46B08C6"/>
    <w:multiLevelType w:val="multilevel"/>
    <w:tmpl w:val="446B08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8D22B3B"/>
    <w:multiLevelType w:val="multilevel"/>
    <w:tmpl w:val="58D22B3B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C40698F"/>
    <w:multiLevelType w:val="multilevel"/>
    <w:tmpl w:val="7C40698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D"/>
    <w:rsid w:val="00081662"/>
    <w:rsid w:val="001C1834"/>
    <w:rsid w:val="0027180B"/>
    <w:rsid w:val="00295DBC"/>
    <w:rsid w:val="002E7A76"/>
    <w:rsid w:val="003E17D1"/>
    <w:rsid w:val="004549F6"/>
    <w:rsid w:val="00585F81"/>
    <w:rsid w:val="006371FC"/>
    <w:rsid w:val="009D6FBA"/>
    <w:rsid w:val="00BB36A0"/>
    <w:rsid w:val="00BF4EF7"/>
    <w:rsid w:val="00DD5BB2"/>
    <w:rsid w:val="00E62418"/>
    <w:rsid w:val="00EB33F5"/>
    <w:rsid w:val="00EB4A5D"/>
    <w:rsid w:val="00EF674A"/>
    <w:rsid w:val="00F16D4D"/>
    <w:rsid w:val="00F85721"/>
    <w:rsid w:val="00FA19AB"/>
    <w:rsid w:val="565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865</Words>
  <Characters>4937</Characters>
  <Lines>41</Lines>
  <Paragraphs>11</Paragraphs>
  <TotalTime>88</TotalTime>
  <ScaleCrop>false</ScaleCrop>
  <LinksUpToDate>false</LinksUpToDate>
  <CharactersWithSpaces>5791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2022-02-01T13:03:00Z</dcterms:created>
  <dc:creator>АДМИНИСТРАЦИЯ</dc:creator>
  <cp:lastModifiedBy>Пользователь</cp:lastModifiedBy>
  <cp:lastPrinted>2024-01-29T11:02:35Z</cp:lastPrinted>
  <dcterms:modified xsi:type="dcterms:W3CDTF">2024-01-29T11:10:01Z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C8519EFCBBD04C0FBB264CADD2CDAB1F_13</vt:lpwstr>
  </property>
</Properties>
</file>