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6D8C" w14:textId="77777777" w:rsidR="00B92322" w:rsidRPr="00B92322" w:rsidRDefault="00B92322" w:rsidP="00B92322">
      <w:pPr>
        <w:rPr>
          <w:rFonts w:ascii="Arial" w:hAnsi="Arial" w:cs="Arial"/>
          <w:b/>
          <w:color w:val="242424"/>
          <w:sz w:val="28"/>
          <w:szCs w:val="28"/>
          <w:lang w:eastAsia="ru-RU"/>
        </w:rPr>
      </w:pPr>
      <w:r w:rsidRPr="00B92322">
        <w:rPr>
          <w:rFonts w:ascii="Arial" w:hAnsi="Arial" w:cs="Arial"/>
          <w:b/>
          <w:sz w:val="28"/>
          <w:szCs w:val="28"/>
          <w:lang w:eastAsia="ru-RU"/>
        </w:rPr>
        <w:t>Внимание! Конкурс для включения в «Губернаторский кадровый резерв»!</w:t>
      </w:r>
    </w:p>
    <w:p w14:paraId="73597FE7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shd w:val="clear" w:color="auto" w:fill="FFFFFF"/>
          <w:lang w:eastAsia="ru-RU"/>
        </w:rPr>
        <w:t xml:space="preserve">В целях исполнения поручения Губернатора Ленинградской области Администрация </w:t>
      </w:r>
      <w:r w:rsidR="00291203" w:rsidRPr="00467DF9">
        <w:rPr>
          <w:rFonts w:ascii="Times New Roman CYR" w:hAnsi="Times New Roman CYR" w:cs="Arial"/>
          <w:sz w:val="24"/>
          <w:szCs w:val="24"/>
          <w:shd w:val="clear" w:color="auto" w:fill="FFFFFF"/>
          <w:lang w:eastAsia="ru-RU"/>
        </w:rPr>
        <w:t>МО «Кингисеппский муниципальный район»</w:t>
      </w:r>
      <w:r w:rsidRPr="00467DF9">
        <w:rPr>
          <w:rFonts w:ascii="Times New Roman CYR" w:hAnsi="Times New Roman CYR" w:cs="Arial"/>
          <w:sz w:val="24"/>
          <w:szCs w:val="24"/>
          <w:shd w:val="clear" w:color="auto" w:fill="FFFFFF"/>
          <w:lang w:eastAsia="ru-RU"/>
        </w:rPr>
        <w:t xml:space="preserve"> организует конкурс 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>для включения в «Губернаторский кадровый резерв» Ленинградской области.</w:t>
      </w:r>
    </w:p>
    <w:p w14:paraId="4B8CBE46" w14:textId="77777777" w:rsidR="001A74FA" w:rsidRPr="00467DF9" w:rsidRDefault="001A74FA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716C58EC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Конкурс проводится в целях поиска перспективных руководителей, обладающих высоким уровнем лидерских качеств и управленческих компетенций, формирования кадрового резерва для замещения должностей руководителей органов государственной власти Ленинградской области и органов местного самоуправления Ленинградской области (далее – кадровый резерв).</w:t>
      </w:r>
    </w:p>
    <w:p w14:paraId="649C393D" w14:textId="77777777" w:rsidR="001A74FA" w:rsidRPr="00467DF9" w:rsidRDefault="001A74FA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584CBB64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Требования, предъявляемые к участникам конкурса: </w:t>
      </w:r>
    </w:p>
    <w:p w14:paraId="12BDCA31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- наличие гражданства Российской Федерации;</w:t>
      </w:r>
    </w:p>
    <w:p w14:paraId="16026BA2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- владение государственным языком Российской Федерации;</w:t>
      </w:r>
    </w:p>
    <w:p w14:paraId="75E7D14F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- возраст от 20 до 50 лет;</w:t>
      </w:r>
    </w:p>
    <w:p w14:paraId="5955AB06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- квалификационные требования к уровню образования: среднее профессиональное и (или) высшее образование;</w:t>
      </w:r>
    </w:p>
    <w:p w14:paraId="468EF19A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- квалификационные требования к стажу руководящей работы:</w:t>
      </w:r>
    </w:p>
    <w:p w14:paraId="74D7746A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высший уровень – наличие не менее шести лет стажа руководящей работы;</w:t>
      </w:r>
    </w:p>
    <w:p w14:paraId="0899EDB0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базовый уровень – наличие не менее четырех лет стажа руководящей работы;</w:t>
      </w:r>
    </w:p>
    <w:p w14:paraId="14403110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перспективный уровень – без предъявления требований к стажу руководящей работы;</w:t>
      </w:r>
    </w:p>
    <w:p w14:paraId="7DA6E828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- отсутствие ограничений, связанных с гражданской (муниципальной) службой. </w:t>
      </w:r>
    </w:p>
    <w:p w14:paraId="07255353" w14:textId="77777777" w:rsidR="001A74FA" w:rsidRPr="00467DF9" w:rsidRDefault="001A74FA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3DFA5651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Для участия в конкурсе гражданин Российской Федерации, изъявивший желание принять участие в конкурсе, представляет анкету участника конкурса согласно приложению к объявлению о проведении конкурса.</w:t>
      </w:r>
    </w:p>
    <w:p w14:paraId="47CE3FFC" w14:textId="77777777" w:rsidR="001A74FA" w:rsidRPr="00467DF9" w:rsidRDefault="001A74FA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4E79893A" w14:textId="77777777" w:rsidR="00B92322" w:rsidRPr="00E978E8" w:rsidRDefault="00B92322" w:rsidP="001A74FA">
      <w:pPr>
        <w:spacing w:after="0" w:line="240" w:lineRule="auto"/>
        <w:jc w:val="both"/>
        <w:rPr>
          <w:rFonts w:ascii="Times New Roman CYR" w:hAnsi="Times New Roman CYR" w:cs="Arial"/>
          <w:color w:val="242424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Конкурс проводится в порядке, предусмотренном Положением о проведении конкурса для включения в «Губернаторский кадровый резерв», утвержденным </w:t>
      </w:r>
      <w:r w:rsidR="00291203" w:rsidRPr="00467DF9">
        <w:rPr>
          <w:rFonts w:ascii="Times New Roman CYR" w:hAnsi="Times New Roman CYR" w:cs="Arial"/>
          <w:sz w:val="24"/>
          <w:szCs w:val="24"/>
          <w:lang w:eastAsia="ru-RU"/>
        </w:rPr>
        <w:t>постановлением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</w:t>
      </w:r>
      <w:r w:rsidR="00291203" w:rsidRPr="00467DF9">
        <w:rPr>
          <w:rFonts w:ascii="Times New Roman CYR" w:hAnsi="Times New Roman CYR" w:cs="Arial"/>
          <w:sz w:val="24"/>
          <w:szCs w:val="24"/>
          <w:lang w:eastAsia="ru-RU"/>
        </w:rPr>
        <w:t>а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дминистрации </w:t>
      </w:r>
      <w:r w:rsidR="00291203"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МО «Кингисеппский муниципальный район» 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от </w:t>
      </w:r>
      <w:r w:rsidR="00291203" w:rsidRPr="00467DF9">
        <w:rPr>
          <w:rFonts w:ascii="Times New Roman CYR" w:hAnsi="Times New Roman CYR" w:cs="Arial"/>
          <w:sz w:val="24"/>
          <w:szCs w:val="24"/>
          <w:lang w:eastAsia="ru-RU"/>
        </w:rPr>
        <w:t>15.09.2020 года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</w:t>
      </w:r>
      <w:r w:rsidR="00291203"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№ </w:t>
      </w:r>
      <w:r w:rsidR="00E978E8" w:rsidRPr="00467DF9">
        <w:rPr>
          <w:rFonts w:ascii="Times New Roman CYR" w:hAnsi="Times New Roman CYR" w:cs="Arial"/>
          <w:sz w:val="24"/>
          <w:szCs w:val="24"/>
          <w:lang w:eastAsia="ru-RU"/>
        </w:rPr>
        <w:t>1970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>.</w:t>
      </w:r>
      <w:r w:rsidRPr="00E978E8">
        <w:rPr>
          <w:rFonts w:ascii="Times New Roman CYR" w:hAnsi="Times New Roman CYR" w:cs="Arial"/>
          <w:color w:val="000000"/>
          <w:sz w:val="24"/>
          <w:szCs w:val="24"/>
          <w:lang w:eastAsia="ru-RU"/>
        </w:rPr>
        <w:t xml:space="preserve"> </w:t>
      </w:r>
      <w:r w:rsidRPr="00E978E8">
        <w:rPr>
          <w:rFonts w:ascii="Times New Roman CYR" w:hAnsi="Times New Roman CYR" w:cs="Arial"/>
          <w:color w:val="FF0000"/>
          <w:sz w:val="24"/>
          <w:szCs w:val="24"/>
          <w:lang w:eastAsia="ru-RU"/>
        </w:rPr>
        <w:t>ССЫЛКА на документ.</w:t>
      </w:r>
    </w:p>
    <w:p w14:paraId="27925861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Конкурс проводится по семи направлениям (номинациям):</w:t>
      </w:r>
    </w:p>
    <w:p w14:paraId="345540B4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1) Ленинградские люди (образование, здравоохранение, культура, социальная защита населения);</w:t>
      </w:r>
    </w:p>
    <w:p w14:paraId="45A00D76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2) Ленинградское жилье (строительство, архитектура, жилищно-коммунальное хозяйство, тарифы);</w:t>
      </w:r>
    </w:p>
    <w:p w14:paraId="28313A11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3) Ленинградские дороги (транспорт, дороги);</w:t>
      </w:r>
    </w:p>
    <w:p w14:paraId="038D5B9F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4) Ленинградские кадры (экономика, финансы, правовое обеспечение, малый бизнес, труд и занятость, местное самоуправление);</w:t>
      </w:r>
    </w:p>
    <w:p w14:paraId="61009423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5) Ленинградская природа (природа, животный мир, охрана окружающей среды, ветеринария, отходы);</w:t>
      </w:r>
    </w:p>
    <w:p w14:paraId="6E3FF773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6) Ленинградская память (туризм, культура, архив, молодежная политика);</w:t>
      </w:r>
    </w:p>
    <w:p w14:paraId="2704F6D5" w14:textId="77777777" w:rsidR="00B92322" w:rsidRPr="00467DF9" w:rsidRDefault="00B92322" w:rsidP="001A74FA">
      <w:pPr>
        <w:spacing w:after="0" w:line="240" w:lineRule="auto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7) Ленинградская земля (управление муниципальным имуществом, градостроительство, агропромышленный и рыбохозяйственный комплекс).</w:t>
      </w:r>
    </w:p>
    <w:p w14:paraId="047E0D31" w14:textId="77777777" w:rsidR="001A74FA" w:rsidRPr="00467DF9" w:rsidRDefault="001A74FA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72CCD309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Конкурс проводится с использованием следующих конкурсных процедур: </w:t>
      </w:r>
    </w:p>
    <w:p w14:paraId="36C8EFFD" w14:textId="77777777" w:rsidR="00010172" w:rsidRPr="00467DF9" w:rsidRDefault="0001017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55AB9028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1) </w:t>
      </w:r>
      <w:r w:rsidRPr="00467DF9">
        <w:rPr>
          <w:rFonts w:ascii="Times New Roman CYR" w:hAnsi="Times New Roman CYR" w:cs="Arial"/>
          <w:b/>
          <w:sz w:val="24"/>
          <w:szCs w:val="24"/>
          <w:lang w:eastAsia="ru-RU"/>
        </w:rPr>
        <w:t>тестирование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на знание:</w:t>
      </w:r>
    </w:p>
    <w:p w14:paraId="31C620CE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Конституции Российской Федерации, законодательства о государственной гражданской службе и местном самоуправлении, Устава Ленинградской области, антикоррупционного законодательства – 10 вопросов;</w:t>
      </w:r>
    </w:p>
    <w:p w14:paraId="18E54340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русского языка – 10 вопросов;</w:t>
      </w:r>
    </w:p>
    <w:p w14:paraId="2E519B82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lastRenderedPageBreak/>
        <w:t>истории, географического и социально-экономического положения Ленинградской области – 10 вопросов.</w:t>
      </w:r>
    </w:p>
    <w:p w14:paraId="0BC798FB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>Время для выполнения теста – 30 минут.</w:t>
      </w:r>
    </w:p>
    <w:p w14:paraId="034484FE" w14:textId="77777777" w:rsidR="00010172" w:rsidRPr="00467DF9" w:rsidRDefault="0001017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76AEB366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2) </w:t>
      </w:r>
      <w:r w:rsidRPr="00467DF9">
        <w:rPr>
          <w:rFonts w:ascii="Times New Roman CYR" w:hAnsi="Times New Roman CYR" w:cs="Arial"/>
          <w:b/>
          <w:sz w:val="24"/>
          <w:szCs w:val="24"/>
          <w:lang w:eastAsia="ru-RU"/>
        </w:rPr>
        <w:t>подготовка участниками конкурса проектов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>, которые они предлагают к реализации по одному из направлений (номинаций) конкурса (далее – конкурсная работа).</w:t>
      </w:r>
    </w:p>
    <w:p w14:paraId="272559ED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Конкурсная работа выполняется в редакторе </w:t>
      </w:r>
      <w:proofErr w:type="spellStart"/>
      <w:r w:rsidRPr="00467DF9">
        <w:rPr>
          <w:rFonts w:ascii="Times New Roman CYR" w:hAnsi="Times New Roman CYR" w:cs="Arial"/>
          <w:sz w:val="24"/>
          <w:szCs w:val="24"/>
          <w:lang w:eastAsia="ru-RU"/>
        </w:rPr>
        <w:t>Word</w:t>
      </w:r>
      <w:proofErr w:type="spellEnd"/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(шрифт </w:t>
      </w:r>
      <w:proofErr w:type="spellStart"/>
      <w:r w:rsidRPr="00467DF9">
        <w:rPr>
          <w:rFonts w:ascii="Times New Roman CYR" w:hAnsi="Times New Roman CYR" w:cs="Arial"/>
          <w:sz w:val="24"/>
          <w:szCs w:val="24"/>
          <w:lang w:eastAsia="ru-RU"/>
        </w:rPr>
        <w:t>Times</w:t>
      </w:r>
      <w:proofErr w:type="spellEnd"/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</w:t>
      </w:r>
      <w:proofErr w:type="spellStart"/>
      <w:r w:rsidRPr="00467DF9">
        <w:rPr>
          <w:rFonts w:ascii="Times New Roman CYR" w:hAnsi="Times New Roman CYR" w:cs="Arial"/>
          <w:sz w:val="24"/>
          <w:szCs w:val="24"/>
          <w:lang w:eastAsia="ru-RU"/>
        </w:rPr>
        <w:t>New</w:t>
      </w:r>
      <w:proofErr w:type="spellEnd"/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</w:t>
      </w:r>
      <w:proofErr w:type="spellStart"/>
      <w:r w:rsidRPr="00467DF9">
        <w:rPr>
          <w:rFonts w:ascii="Times New Roman CYR" w:hAnsi="Times New Roman CYR" w:cs="Arial"/>
          <w:sz w:val="24"/>
          <w:szCs w:val="24"/>
          <w:lang w:eastAsia="ru-RU"/>
        </w:rPr>
        <w:t>Roman</w:t>
      </w:r>
      <w:proofErr w:type="spellEnd"/>
      <w:r w:rsidRPr="00467DF9">
        <w:rPr>
          <w:rFonts w:ascii="Times New Roman CYR" w:hAnsi="Times New Roman CYR" w:cs="Arial"/>
          <w:sz w:val="24"/>
          <w:szCs w:val="24"/>
          <w:lang w:eastAsia="ru-RU"/>
        </w:rPr>
        <w:t>, размер 14, интервал 1,5) и не должна превышать пяти страниц машинописного текста.</w:t>
      </w:r>
    </w:p>
    <w:p w14:paraId="5EF7AC0B" w14:textId="77777777" w:rsidR="00010172" w:rsidRPr="00467DF9" w:rsidRDefault="0001017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5E8FFEC1" w14:textId="77777777" w:rsidR="00B92322" w:rsidRPr="00467DF9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3) </w:t>
      </w:r>
      <w:r w:rsidRPr="00467DF9">
        <w:rPr>
          <w:rFonts w:ascii="Times New Roman CYR" w:hAnsi="Times New Roman CYR" w:cs="Arial"/>
          <w:b/>
          <w:sz w:val="24"/>
          <w:szCs w:val="24"/>
          <w:lang w:eastAsia="ru-RU"/>
        </w:rPr>
        <w:t>индивидуальное собеседование</w:t>
      </w:r>
      <w:r w:rsidRPr="00467DF9">
        <w:rPr>
          <w:rFonts w:ascii="Times New Roman CYR" w:hAnsi="Times New Roman CYR" w:cs="Arial"/>
          <w:sz w:val="24"/>
          <w:szCs w:val="24"/>
          <w:lang w:eastAsia="ru-RU"/>
        </w:rPr>
        <w:t xml:space="preserve"> участников конкурса с конкурсной комиссией.</w:t>
      </w:r>
    </w:p>
    <w:p w14:paraId="552D2D5F" w14:textId="77777777" w:rsidR="001A74FA" w:rsidRPr="00467DF9" w:rsidRDefault="001A74FA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</w:p>
    <w:p w14:paraId="413267A2" w14:textId="77777777" w:rsidR="001A74FA" w:rsidRPr="00010172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010172">
        <w:rPr>
          <w:rFonts w:ascii="Times New Roman CYR" w:hAnsi="Times New Roman CYR" w:cs="Arial"/>
          <w:sz w:val="24"/>
          <w:szCs w:val="24"/>
          <w:lang w:eastAsia="ru-RU"/>
        </w:rPr>
        <w:t>Получить подробную информацию о конкурсе можно по тел.</w:t>
      </w:r>
      <w:r w:rsidR="00291203" w:rsidRPr="00010172">
        <w:rPr>
          <w:rFonts w:ascii="Times New Roman CYR" w:hAnsi="Times New Roman CYR" w:cs="Arial"/>
          <w:sz w:val="24"/>
          <w:szCs w:val="24"/>
          <w:lang w:eastAsia="ru-RU"/>
        </w:rPr>
        <w:t xml:space="preserve"> (81375)</w:t>
      </w:r>
      <w:r w:rsidRPr="00010172">
        <w:rPr>
          <w:rFonts w:ascii="Times New Roman CYR" w:hAnsi="Times New Roman CYR" w:cs="Arial"/>
          <w:sz w:val="24"/>
          <w:szCs w:val="24"/>
          <w:lang w:eastAsia="ru-RU"/>
        </w:rPr>
        <w:t xml:space="preserve"> </w:t>
      </w:r>
      <w:r w:rsidR="00291203" w:rsidRPr="00010172">
        <w:rPr>
          <w:rFonts w:ascii="Times New Roman CYR" w:hAnsi="Times New Roman CYR" w:cs="Arial"/>
          <w:sz w:val="24"/>
          <w:szCs w:val="24"/>
          <w:lang w:eastAsia="ru-RU"/>
        </w:rPr>
        <w:t>4-88-18</w:t>
      </w:r>
      <w:r w:rsidRPr="00010172">
        <w:rPr>
          <w:rFonts w:ascii="Times New Roman CYR" w:hAnsi="Times New Roman CYR" w:cs="Arial"/>
          <w:sz w:val="24"/>
          <w:szCs w:val="24"/>
          <w:lang w:eastAsia="ru-RU"/>
        </w:rPr>
        <w:t>.</w:t>
      </w:r>
      <w:r w:rsidRPr="00010172">
        <w:rPr>
          <w:rFonts w:ascii="Times New Roman CYR" w:hAnsi="Times New Roman CYR" w:cs="Arial"/>
          <w:sz w:val="24"/>
          <w:szCs w:val="24"/>
          <w:lang w:eastAsia="ru-RU"/>
        </w:rPr>
        <w:br/>
      </w:r>
    </w:p>
    <w:p w14:paraId="45BE8EB0" w14:textId="77777777" w:rsidR="00B92322" w:rsidRPr="00010172" w:rsidRDefault="00B92322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  <w:lang w:eastAsia="ru-RU"/>
        </w:rPr>
      </w:pPr>
      <w:r w:rsidRPr="00010172">
        <w:rPr>
          <w:rFonts w:ascii="Times New Roman CYR" w:hAnsi="Times New Roman CYR" w:cs="Arial"/>
          <w:sz w:val="24"/>
          <w:szCs w:val="24"/>
          <w:lang w:eastAsia="ru-RU"/>
        </w:rPr>
        <w:t>Подать документы для участия в конкурсе и представить конкурсные работы можно на</w:t>
      </w:r>
      <w:r w:rsidRPr="00E978E8">
        <w:rPr>
          <w:rFonts w:ascii="Times New Roman CYR" w:hAnsi="Times New Roman CYR" w:cs="Arial"/>
          <w:sz w:val="24"/>
          <w:szCs w:val="24"/>
          <w:lang w:eastAsia="ru-RU"/>
        </w:rPr>
        <w:t xml:space="preserve"> бумажном носителе по рабочим дням </w:t>
      </w:r>
      <w:r w:rsidRPr="00467DF9">
        <w:rPr>
          <w:rFonts w:ascii="Times New Roman CYR" w:hAnsi="Times New Roman CYR" w:cs="Arial"/>
          <w:b/>
          <w:sz w:val="24"/>
          <w:szCs w:val="24"/>
          <w:lang w:eastAsia="ru-RU"/>
        </w:rPr>
        <w:t>с</w:t>
      </w:r>
      <w:r w:rsidRPr="00467DF9">
        <w:rPr>
          <w:rFonts w:ascii="Times New Roman CYR" w:hAnsi="Times New Roman CYR" w:cs="Arial"/>
          <w:b/>
          <w:color w:val="FF0000"/>
          <w:sz w:val="24"/>
          <w:szCs w:val="24"/>
          <w:lang w:eastAsia="ru-RU"/>
        </w:rPr>
        <w:t xml:space="preserve"> </w:t>
      </w:r>
      <w:r w:rsidR="00291203" w:rsidRPr="00467DF9">
        <w:rPr>
          <w:rFonts w:ascii="Times New Roman CYR" w:hAnsi="Times New Roman CYR" w:cs="Arial"/>
          <w:b/>
          <w:color w:val="242424"/>
          <w:sz w:val="24"/>
          <w:szCs w:val="24"/>
          <w:lang w:eastAsia="ru-RU"/>
        </w:rPr>
        <w:t>9-00</w:t>
      </w:r>
      <w:r w:rsidRPr="00467DF9">
        <w:rPr>
          <w:rFonts w:ascii="Times New Roman CYR" w:hAnsi="Times New Roman CYR" w:cs="Arial"/>
          <w:b/>
          <w:color w:val="242424"/>
          <w:sz w:val="24"/>
          <w:szCs w:val="24"/>
          <w:lang w:eastAsia="ru-RU"/>
        </w:rPr>
        <w:t xml:space="preserve"> до </w:t>
      </w:r>
      <w:r w:rsidR="00291203" w:rsidRPr="00467DF9">
        <w:rPr>
          <w:rFonts w:ascii="Times New Roman CYR" w:hAnsi="Times New Roman CYR" w:cs="Arial"/>
          <w:b/>
          <w:color w:val="242424"/>
          <w:sz w:val="24"/>
          <w:szCs w:val="24"/>
          <w:lang w:eastAsia="ru-RU"/>
        </w:rPr>
        <w:t>17-00 ч. (обед с 12.30ч до 13.30 ч.)</w:t>
      </w:r>
      <w:r w:rsidRPr="00E978E8">
        <w:rPr>
          <w:rFonts w:ascii="Times New Roman CYR" w:hAnsi="Times New Roman CYR" w:cs="Arial"/>
          <w:color w:val="242424"/>
          <w:sz w:val="24"/>
          <w:szCs w:val="24"/>
          <w:lang w:eastAsia="ru-RU"/>
        </w:rPr>
        <w:t xml:space="preserve"> по адресу: Ленинградская область, </w:t>
      </w:r>
      <w:r w:rsidR="00291203" w:rsidRPr="00E978E8">
        <w:rPr>
          <w:rFonts w:ascii="Times New Roman CYR" w:hAnsi="Times New Roman CYR"/>
          <w:sz w:val="24"/>
          <w:szCs w:val="24"/>
        </w:rPr>
        <w:t>г.Кингисепп, пр.Карла Маркса, д.2а, каб.105</w:t>
      </w:r>
      <w:r w:rsidRPr="00E978E8">
        <w:rPr>
          <w:rFonts w:ascii="Times New Roman CYR" w:hAnsi="Times New Roman CYR" w:cs="Arial"/>
          <w:color w:val="242424"/>
          <w:sz w:val="24"/>
          <w:szCs w:val="24"/>
          <w:lang w:eastAsia="ru-RU"/>
        </w:rPr>
        <w:t xml:space="preserve">. </w:t>
      </w:r>
      <w:r w:rsidR="00010172" w:rsidRPr="00E978E8">
        <w:rPr>
          <w:rFonts w:ascii="Times New Roman CYR" w:hAnsi="Times New Roman CYR" w:cs="Arial"/>
          <w:sz w:val="24"/>
          <w:szCs w:val="24"/>
          <w:lang w:eastAsia="ru-RU"/>
        </w:rPr>
        <w:t xml:space="preserve">либо направить посредством электронной почты </w:t>
      </w:r>
      <w:r w:rsidR="00291203" w:rsidRPr="00467DF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ipahtusova@mail.ru</w:t>
      </w:r>
      <w:r w:rsidRPr="00E978E8">
        <w:rPr>
          <w:rFonts w:ascii="Times New Roman CYR" w:hAnsi="Times New Roman CYR" w:cs="Arial"/>
          <w:color w:val="242424"/>
          <w:sz w:val="24"/>
          <w:szCs w:val="24"/>
          <w:lang w:val="en-US" w:eastAsia="ru-RU"/>
        </w:rPr>
        <w:t> </w:t>
      </w:r>
      <w:r w:rsidRPr="00010172">
        <w:rPr>
          <w:rFonts w:ascii="Times New Roman CYR" w:hAnsi="Times New Roman CYR" w:cs="Arial"/>
          <w:sz w:val="24"/>
          <w:szCs w:val="24"/>
          <w:lang w:eastAsia="ru-RU"/>
        </w:rPr>
        <w:t xml:space="preserve">(с пометкой на конкурс </w:t>
      </w:r>
      <w:r w:rsidRPr="00467DF9">
        <w:rPr>
          <w:rFonts w:ascii="Times New Roman CYR" w:hAnsi="Times New Roman CYR" w:cs="Arial"/>
          <w:b/>
          <w:sz w:val="24"/>
          <w:szCs w:val="24"/>
          <w:lang w:eastAsia="ru-RU"/>
        </w:rPr>
        <w:t>«Губернаторский кадровый резерв»</w:t>
      </w:r>
      <w:r w:rsidRPr="00010172">
        <w:rPr>
          <w:rFonts w:ascii="Times New Roman CYR" w:hAnsi="Times New Roman CYR" w:cs="Arial"/>
          <w:sz w:val="24"/>
          <w:szCs w:val="24"/>
          <w:lang w:eastAsia="ru-RU"/>
        </w:rPr>
        <w:t>).</w:t>
      </w:r>
    </w:p>
    <w:p w14:paraId="3A74D1CD" w14:textId="77777777" w:rsidR="00E44AC7" w:rsidRPr="00E44AC7" w:rsidRDefault="00E44AC7" w:rsidP="00E44AC7">
      <w:pPr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E44AC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Срок приема заявок и конкурсных работ для участия в конкурсе –  </w:t>
      </w:r>
      <w:r w:rsidRPr="00E44AC7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с 14 сентября 2020 года по 02 октября 2020 года.</w:t>
      </w:r>
    </w:p>
    <w:p w14:paraId="2EA17379" w14:textId="77777777" w:rsidR="00E44AC7" w:rsidRPr="00E44AC7" w:rsidRDefault="00E44AC7" w:rsidP="00E44AC7">
      <w:pPr>
        <w:pStyle w:val="a4"/>
        <w:spacing w:before="0" w:beforeAutospacing="0" w:after="0" w:afterAutospacing="0"/>
        <w:jc w:val="both"/>
        <w:rPr>
          <w:rFonts w:ascii="Times New Roman CYR" w:hAnsi="Times New Roman CYR"/>
          <w:bCs/>
        </w:rPr>
      </w:pPr>
      <w:r w:rsidRPr="00E44AC7">
        <w:rPr>
          <w:rFonts w:ascii="Times New Roman CYR" w:hAnsi="Times New Roman CYR"/>
          <w:bCs/>
        </w:rPr>
        <w:t xml:space="preserve">Срок приема </w:t>
      </w:r>
      <w:r w:rsidRPr="00E44AC7">
        <w:rPr>
          <w:rFonts w:ascii="Times New Roman CYR" w:hAnsi="Times New Roman CYR"/>
        </w:rPr>
        <w:t>проектов в конкурсную комиссию по одному из направлений (номинаций) конкурса</w:t>
      </w:r>
      <w:r w:rsidRPr="00E44AC7">
        <w:rPr>
          <w:rFonts w:ascii="Times New Roman CYR" w:hAnsi="Times New Roman CYR"/>
          <w:bCs/>
        </w:rPr>
        <w:t xml:space="preserve"> – </w:t>
      </w:r>
      <w:r w:rsidRPr="00E44AC7">
        <w:rPr>
          <w:rFonts w:ascii="Times New Roman CYR" w:hAnsi="Times New Roman CYR"/>
          <w:b/>
          <w:bCs/>
        </w:rPr>
        <w:t xml:space="preserve">до </w:t>
      </w:r>
      <w:r w:rsidRPr="006F2852">
        <w:rPr>
          <w:rFonts w:ascii="Times New Roman CYR" w:hAnsi="Times New Roman CYR"/>
          <w:b/>
          <w:bCs/>
        </w:rPr>
        <w:t>1</w:t>
      </w:r>
      <w:r w:rsidRPr="00E44AC7">
        <w:rPr>
          <w:rFonts w:ascii="Times New Roman CYR" w:hAnsi="Times New Roman CYR"/>
          <w:b/>
          <w:bCs/>
        </w:rPr>
        <w:t>5</w:t>
      </w:r>
      <w:r w:rsidRPr="006F2852">
        <w:rPr>
          <w:rFonts w:ascii="Times New Roman CYR" w:hAnsi="Times New Roman CYR"/>
          <w:b/>
          <w:bCs/>
        </w:rPr>
        <w:t xml:space="preserve"> октября 2020 года</w:t>
      </w:r>
    </w:p>
    <w:p w14:paraId="02D7C62C" w14:textId="77777777" w:rsidR="00E44AC7" w:rsidRPr="00E44AC7" w:rsidRDefault="00E44AC7" w:rsidP="00E44AC7">
      <w:pPr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44AC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Дата проведения первого этапа конкурса (тестирование) – </w:t>
      </w:r>
      <w:r w:rsidRPr="00467DF9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09</w:t>
      </w:r>
      <w:r w:rsidRPr="00E44AC7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 xml:space="preserve"> октября 2020 года</w:t>
      </w:r>
      <w:r w:rsidRPr="00E44AC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.</w:t>
      </w:r>
    </w:p>
    <w:p w14:paraId="2ADA37F7" w14:textId="77777777" w:rsidR="00E44AC7" w:rsidRPr="00E44AC7" w:rsidRDefault="00E44AC7" w:rsidP="00E44AC7">
      <w:pPr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44AC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Дата проведения второго этапа конкурса (собеседование) – </w:t>
      </w:r>
      <w:r w:rsidRPr="00467DF9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22</w:t>
      </w:r>
      <w:r w:rsidRPr="00E44AC7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 xml:space="preserve"> октября 2020 года</w:t>
      </w:r>
      <w:r w:rsidRPr="00E44AC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.</w:t>
      </w:r>
    </w:p>
    <w:p w14:paraId="10A1B822" w14:textId="77777777" w:rsidR="00E44AC7" w:rsidRPr="00E44AC7" w:rsidRDefault="00E44AC7" w:rsidP="00467DF9">
      <w:pPr>
        <w:spacing w:before="100" w:beforeAutospacing="1" w:after="100" w:afterAutospacing="1" w:line="240" w:lineRule="auto"/>
        <w:jc w:val="both"/>
        <w:outlineLvl w:val="3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E44AC7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Место проведения этапов конкурса</w:t>
      </w:r>
      <w:r w:rsidRPr="00E44AC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– Ленинградская область, г. Кингисепп, пр.Карла Маркса, дом 2а, здание администрации муниципального образования Кингисеппский муниципальный район Ленинградской области.</w:t>
      </w:r>
    </w:p>
    <w:p w14:paraId="272199B7" w14:textId="77777777" w:rsidR="00B92322" w:rsidRPr="00E978E8" w:rsidRDefault="00B92322" w:rsidP="001A74FA">
      <w:pPr>
        <w:spacing w:after="0" w:line="240" w:lineRule="auto"/>
        <w:jc w:val="both"/>
        <w:rPr>
          <w:rFonts w:ascii="Times New Roman CYR" w:hAnsi="Times New Roman CYR" w:cs="Arial"/>
          <w:color w:val="242424"/>
          <w:sz w:val="24"/>
          <w:szCs w:val="24"/>
          <w:lang w:eastAsia="ru-RU"/>
        </w:rPr>
      </w:pPr>
      <w:r w:rsidRPr="00E978E8">
        <w:rPr>
          <w:rFonts w:ascii="Times New Roman CYR" w:hAnsi="Times New Roman CYR" w:cs="Arial"/>
          <w:color w:val="242424"/>
          <w:sz w:val="24"/>
          <w:szCs w:val="24"/>
          <w:lang w:eastAsia="ru-RU"/>
        </w:rPr>
        <w:t>Приложение – </w:t>
      </w:r>
      <w:r w:rsidRPr="00E978E8">
        <w:rPr>
          <w:rFonts w:ascii="Times New Roman CYR" w:hAnsi="Times New Roman CYR" w:cs="Arial"/>
          <w:sz w:val="24"/>
          <w:szCs w:val="24"/>
          <w:lang w:eastAsia="ru-RU"/>
        </w:rPr>
        <w:t xml:space="preserve">анкета участника конкурса. </w:t>
      </w:r>
      <w:r w:rsidRPr="00E978E8">
        <w:rPr>
          <w:rFonts w:ascii="Times New Roman CYR" w:hAnsi="Times New Roman CYR" w:cs="Arial"/>
          <w:color w:val="FF0000"/>
          <w:sz w:val="24"/>
          <w:szCs w:val="24"/>
          <w:lang w:eastAsia="ru-RU"/>
        </w:rPr>
        <w:t>(ПРИКРЕПИТЬ ВЛОЖЕНИЕ).</w:t>
      </w:r>
    </w:p>
    <w:bookmarkStart w:id="0" w:name="_MON_1662188089"/>
    <w:bookmarkEnd w:id="0"/>
    <w:p w14:paraId="4F12BF25" w14:textId="1D4F7555" w:rsidR="00227921" w:rsidRPr="00E978E8" w:rsidRDefault="00B64B58" w:rsidP="001A74FA">
      <w:pPr>
        <w:spacing w:after="0" w:line="240" w:lineRule="auto"/>
        <w:jc w:val="both"/>
        <w:rPr>
          <w:rFonts w:ascii="Times New Roman CYR" w:hAnsi="Times New Roman CYR" w:cs="Arial"/>
          <w:sz w:val="24"/>
          <w:szCs w:val="24"/>
        </w:rPr>
      </w:pPr>
      <w:r>
        <w:rPr>
          <w:rFonts w:ascii="Times New Roman CYR" w:hAnsi="Times New Roman CYR" w:cs="Arial"/>
          <w:sz w:val="24"/>
          <w:szCs w:val="24"/>
        </w:rPr>
        <w:object w:dxaOrig="1534" w:dyaOrig="994" w14:anchorId="4B768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4" o:title=""/>
          </v:shape>
          <o:OLEObject Type="Embed" ProgID="Word.Document.8" ShapeID="_x0000_i1026" DrawAspect="Icon" ObjectID="_1662188130" r:id="rId5">
            <o:FieldCodes>\s</o:FieldCodes>
          </o:OLEObject>
        </w:object>
      </w:r>
      <w:bookmarkStart w:id="1" w:name="_MON_1662188078"/>
      <w:bookmarkEnd w:id="1"/>
      <w:r>
        <w:rPr>
          <w:rFonts w:ascii="Times New Roman CYR" w:hAnsi="Times New Roman CYR" w:cs="Arial"/>
          <w:sz w:val="24"/>
          <w:szCs w:val="24"/>
        </w:rPr>
        <w:object w:dxaOrig="1534" w:dyaOrig="994" w14:anchorId="04C59233">
          <v:shape id="_x0000_i1025" type="#_x0000_t75" style="width:76.5pt;height:49.5pt" o:ole="">
            <v:imagedata r:id="rId6" o:title=""/>
          </v:shape>
          <o:OLEObject Type="Embed" ProgID="Word.Document.8" ShapeID="_x0000_i1025" DrawAspect="Icon" ObjectID="_1662188131" r:id="rId7">
            <o:FieldCodes>\s</o:FieldCodes>
          </o:OLEObject>
        </w:object>
      </w:r>
      <w:bookmarkStart w:id="2" w:name="_MON_1662188109"/>
      <w:bookmarkEnd w:id="2"/>
      <w:r>
        <w:rPr>
          <w:rFonts w:ascii="Times New Roman CYR" w:hAnsi="Times New Roman CYR" w:cs="Arial"/>
          <w:sz w:val="24"/>
          <w:szCs w:val="24"/>
        </w:rPr>
        <w:object w:dxaOrig="1534" w:dyaOrig="994" w14:anchorId="0C54F9FA">
          <v:shape id="_x0000_i1027" type="#_x0000_t75" style="width:76.5pt;height:49.5pt" o:ole="">
            <v:imagedata r:id="rId8" o:title=""/>
          </v:shape>
          <o:OLEObject Type="Embed" ProgID="Word.Document.12" ShapeID="_x0000_i1027" DrawAspect="Icon" ObjectID="_1662188132" r:id="rId9">
            <o:FieldCodes>\s</o:FieldCodes>
          </o:OLEObject>
        </w:object>
      </w:r>
    </w:p>
    <w:sectPr w:rsidR="00227921" w:rsidRPr="00E978E8" w:rsidSect="001A74F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620"/>
    <w:rsid w:val="00010172"/>
    <w:rsid w:val="000434D8"/>
    <w:rsid w:val="001A74FA"/>
    <w:rsid w:val="00227921"/>
    <w:rsid w:val="00291203"/>
    <w:rsid w:val="00467DF9"/>
    <w:rsid w:val="005416AF"/>
    <w:rsid w:val="0093362A"/>
    <w:rsid w:val="00B64B58"/>
    <w:rsid w:val="00B92322"/>
    <w:rsid w:val="00C26620"/>
    <w:rsid w:val="00E44AC7"/>
    <w:rsid w:val="00E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C35F"/>
  <w15:docId w15:val="{60D199E7-F74E-4065-BCD6-D4A72E8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2A"/>
  </w:style>
  <w:style w:type="paragraph" w:styleId="4">
    <w:name w:val="heading 4"/>
    <w:basedOn w:val="a"/>
    <w:link w:val="40"/>
    <w:uiPriority w:val="9"/>
    <w:qFormat/>
    <w:rsid w:val="00E44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232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44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Microsoft_Word_97_-_2003_Document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Анатольевна Шеховцова</dc:creator>
  <cp:lastModifiedBy>Владимир Юрлов</cp:lastModifiedBy>
  <cp:revision>5</cp:revision>
  <dcterms:created xsi:type="dcterms:W3CDTF">2020-09-15T12:01:00Z</dcterms:created>
  <dcterms:modified xsi:type="dcterms:W3CDTF">2020-09-21T07:09:00Z</dcterms:modified>
</cp:coreProperties>
</file>