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58" w:rsidRPr="00995CF3" w:rsidRDefault="00995CF3" w:rsidP="00027BED">
      <w:pPr>
        <w:ind w:firstLine="708"/>
        <w:jc w:val="both"/>
        <w:rPr>
          <w:rFonts w:ascii="Times New Roman" w:hAnsi="Times New Roman" w:cs="Times New Roman"/>
          <w:sz w:val="32"/>
        </w:rPr>
      </w:pPr>
      <w:bookmarkStart w:id="0" w:name="_GoBack"/>
      <w:proofErr w:type="gramStart"/>
      <w:r w:rsidRPr="00995CF3">
        <w:rPr>
          <w:rFonts w:ascii="Times New Roman" w:hAnsi="Times New Roman" w:cs="Times New Roman"/>
          <w:sz w:val="32"/>
        </w:rPr>
        <w:t>В соответствии со статьей 30 Закона Российской Федерации от 1 апреля 1993 г. №4730-1 «О Государственной границе Российской Федерации» (далее-Закон) в полосе местности, расположенной на территории Кузёмкинского сельского поселения Кингисеппского района Ленинградской области в районе сокращенного военного городка в местечке «Тихое озеро» (северная оконечность оз. Вайкне) возведен рубеж инженерно-технических сооружений (далее – ИТС).</w:t>
      </w:r>
      <w:proofErr w:type="gramEnd"/>
    </w:p>
    <w:p w:rsidR="00995CF3" w:rsidRPr="00995CF3" w:rsidRDefault="00995CF3" w:rsidP="00995CF3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995CF3">
        <w:rPr>
          <w:rFonts w:ascii="Times New Roman" w:hAnsi="Times New Roman" w:cs="Times New Roman"/>
          <w:sz w:val="32"/>
        </w:rPr>
        <w:t>Принимая во внимание указанное обстоятельство и положения подпункта «а» пункта 2, подпункта «б» пункта 3, абзаца 2 подпункта «н» пункта 4 Правил пограничного режима, утвержденных приказом ФСБ России от 7 августа 2017 г. №454 «Об утверждении Правил пограничного режима» (с изменениями и дополнениями от 19 июня 2018 г.), въезд (проход) и временное пребывание за вышеуказанным рубежом ИТС граждан Российской Федерации</w:t>
      </w:r>
      <w:proofErr w:type="gramEnd"/>
      <w:r w:rsidRPr="00995CF3">
        <w:rPr>
          <w:rFonts w:ascii="Times New Roman" w:hAnsi="Times New Roman" w:cs="Times New Roman"/>
          <w:sz w:val="32"/>
        </w:rPr>
        <w:t xml:space="preserve"> и иностранных граждан осуществляется по документам, удостоверяющим личность, и индивидуальным или коллективным пропускам для въезда (прохода) лиц и транспортных сре</w:t>
      </w:r>
      <w:proofErr w:type="gramStart"/>
      <w:r w:rsidRPr="00995CF3">
        <w:rPr>
          <w:rFonts w:ascii="Times New Roman" w:hAnsi="Times New Roman" w:cs="Times New Roman"/>
          <w:sz w:val="32"/>
        </w:rPr>
        <w:t>дств в п</w:t>
      </w:r>
      <w:proofErr w:type="gramEnd"/>
      <w:r w:rsidRPr="00995CF3">
        <w:rPr>
          <w:rFonts w:ascii="Times New Roman" w:hAnsi="Times New Roman" w:cs="Times New Roman"/>
          <w:sz w:val="32"/>
        </w:rPr>
        <w:t>ограничную зону.</w:t>
      </w:r>
    </w:p>
    <w:bookmarkEnd w:id="0"/>
    <w:p w:rsidR="00995CF3" w:rsidRDefault="00995CF3" w:rsidP="00027BE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5572125" cy="3714750"/>
            <wp:effectExtent l="0" t="0" r="9525" b="0"/>
            <wp:wrapNone/>
            <wp:docPr id="1" name="Рисунок 1" descr="https://astrakhanfm.ru/uploads/posts/2020-07/1595675874_gr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rakhanfm.ru/uploads/posts/2020-07/1595675874_gra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3"/>
    <w:rsid w:val="00027BED"/>
    <w:rsid w:val="005C5058"/>
    <w:rsid w:val="009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2021-06-11T07:47:00Z</cp:lastPrinted>
  <dcterms:created xsi:type="dcterms:W3CDTF">2021-06-11T07:36:00Z</dcterms:created>
  <dcterms:modified xsi:type="dcterms:W3CDTF">2021-06-11T07:49:00Z</dcterms:modified>
</cp:coreProperties>
</file>