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8A" w:rsidRDefault="00233F8A" w:rsidP="00233F8A">
      <w:pPr>
        <w:pStyle w:val="1"/>
        <w:kinsoku w:val="0"/>
        <w:overflowPunct w:val="0"/>
        <w:ind w:left="657"/>
        <w:rPr>
          <w:rFonts w:eastAsiaTheme="minorEastAsia"/>
          <w:color w:val="232323"/>
        </w:rPr>
      </w:pPr>
      <w:r>
        <w:rPr>
          <w:rFonts w:eastAsiaTheme="minorEastAsia"/>
          <w:color w:val="1F1F1F"/>
        </w:rPr>
        <w:t>«Экологическая</w:t>
      </w:r>
      <w:r>
        <w:rPr>
          <w:rFonts w:eastAsiaTheme="minorEastAsia"/>
          <w:color w:val="1F1F1F"/>
          <w:spacing w:val="17"/>
        </w:rPr>
        <w:t xml:space="preserve"> </w:t>
      </w:r>
      <w:r>
        <w:rPr>
          <w:rFonts w:eastAsiaTheme="minorEastAsia"/>
          <w:color w:val="1D1D1D"/>
        </w:rPr>
        <w:t>информация</w:t>
      </w:r>
      <w:r>
        <w:rPr>
          <w:rFonts w:eastAsiaTheme="minorEastAsia"/>
          <w:color w:val="1D1D1D"/>
          <w:spacing w:val="60"/>
        </w:rPr>
        <w:t xml:space="preserve"> </w:t>
      </w:r>
      <w:r>
        <w:rPr>
          <w:rFonts w:eastAsiaTheme="minorEastAsia"/>
          <w:color w:val="232323"/>
        </w:rPr>
        <w:t>становится</w:t>
      </w:r>
      <w:r>
        <w:rPr>
          <w:rFonts w:eastAsiaTheme="minorEastAsia"/>
          <w:color w:val="232323"/>
          <w:spacing w:val="51"/>
        </w:rPr>
        <w:t xml:space="preserve"> </w:t>
      </w:r>
      <w:r>
        <w:rPr>
          <w:rFonts w:eastAsiaTheme="minorEastAsia"/>
          <w:color w:val="232323"/>
        </w:rPr>
        <w:t>общедоступной».</w:t>
      </w:r>
    </w:p>
    <w:p w:rsidR="00233F8A" w:rsidRDefault="00233F8A" w:rsidP="00233F8A">
      <w:pPr>
        <w:pStyle w:val="a3"/>
        <w:kinsoku w:val="0"/>
        <w:overflowPunct w:val="0"/>
        <w:spacing w:before="1"/>
        <w:rPr>
          <w:b/>
          <w:bCs/>
          <w:sz w:val="29"/>
          <w:szCs w:val="29"/>
        </w:rPr>
      </w:pPr>
    </w:p>
    <w:p w:rsidR="00233F8A" w:rsidRDefault="00233F8A" w:rsidP="00233F8A">
      <w:pPr>
        <w:pStyle w:val="a3"/>
        <w:kinsoku w:val="0"/>
        <w:overflowPunct w:val="0"/>
        <w:ind w:left="225" w:right="123" w:firstLine="425"/>
        <w:jc w:val="both"/>
        <w:rPr>
          <w:color w:val="242424"/>
        </w:rPr>
      </w:pPr>
      <w:r>
        <w:rPr>
          <w:color w:val="212121"/>
        </w:rPr>
        <w:t>Подписан</w:t>
      </w:r>
      <w:r>
        <w:rPr>
          <w:color w:val="212121"/>
          <w:spacing w:val="1"/>
        </w:rPr>
        <w:t xml:space="preserve"> </w:t>
      </w:r>
      <w:r>
        <w:rPr>
          <w:color w:val="262626"/>
        </w:rPr>
        <w:t>закон</w:t>
      </w:r>
      <w:r>
        <w:rPr>
          <w:color w:val="262626"/>
          <w:spacing w:val="1"/>
        </w:rPr>
        <w:t xml:space="preserve"> </w:t>
      </w:r>
      <w:r>
        <w:rPr>
          <w:color w:val="2F2F2F"/>
        </w:rPr>
        <w:t>о</w:t>
      </w:r>
      <w:r>
        <w:rPr>
          <w:color w:val="2F2F2F"/>
          <w:spacing w:val="1"/>
        </w:rPr>
        <w:t xml:space="preserve"> </w:t>
      </w:r>
      <w:r w:rsidR="000D1F50">
        <w:rPr>
          <w:color w:val="242424"/>
        </w:rPr>
        <w:t>дос</w:t>
      </w:r>
      <w:r>
        <w:rPr>
          <w:color w:val="242424"/>
        </w:rPr>
        <w:t>тупе</w:t>
      </w:r>
      <w:r>
        <w:rPr>
          <w:color w:val="242424"/>
          <w:spacing w:val="1"/>
        </w:rPr>
        <w:t xml:space="preserve"> </w:t>
      </w:r>
      <w:r>
        <w:rPr>
          <w:color w:val="282828"/>
        </w:rPr>
        <w:t>к</w:t>
      </w:r>
      <w:r>
        <w:rPr>
          <w:color w:val="282828"/>
          <w:spacing w:val="1"/>
        </w:rPr>
        <w:t xml:space="preserve"> </w:t>
      </w:r>
      <w:r>
        <w:rPr>
          <w:color w:val="232323"/>
        </w:rPr>
        <w:t>информации</w:t>
      </w:r>
      <w:r>
        <w:rPr>
          <w:color w:val="232323"/>
          <w:spacing w:val="1"/>
        </w:rPr>
        <w:t xml:space="preserve"> </w:t>
      </w:r>
      <w:r>
        <w:rPr>
          <w:color w:val="333333"/>
        </w:rPr>
        <w:t>о</w:t>
      </w:r>
      <w:r>
        <w:rPr>
          <w:color w:val="333333"/>
          <w:spacing w:val="1"/>
        </w:rPr>
        <w:t xml:space="preserve"> </w:t>
      </w:r>
      <w:r>
        <w:rPr>
          <w:color w:val="262626"/>
        </w:rPr>
        <w:t>состоянии</w:t>
      </w:r>
      <w:r>
        <w:rPr>
          <w:color w:val="262626"/>
          <w:spacing w:val="1"/>
        </w:rPr>
        <w:t xml:space="preserve"> </w:t>
      </w:r>
      <w:r>
        <w:rPr>
          <w:color w:val="232323"/>
        </w:rPr>
        <w:t>окружающей</w:t>
      </w:r>
      <w:r>
        <w:rPr>
          <w:color w:val="232323"/>
          <w:spacing w:val="1"/>
        </w:rPr>
        <w:t xml:space="preserve"> </w:t>
      </w:r>
      <w:r>
        <w:rPr>
          <w:color w:val="2D2D2D"/>
        </w:rPr>
        <w:t>среды.</w:t>
      </w:r>
      <w:r>
        <w:rPr>
          <w:color w:val="2D2D2D"/>
          <w:spacing w:val="1"/>
        </w:rPr>
        <w:t xml:space="preserve"> </w:t>
      </w:r>
      <w:r>
        <w:rPr>
          <w:color w:val="232323"/>
        </w:rPr>
        <w:t>Указанная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информация</w:t>
      </w:r>
      <w:r>
        <w:rPr>
          <w:color w:val="232323"/>
          <w:spacing w:val="1"/>
        </w:rPr>
        <w:t xml:space="preserve"> </w:t>
      </w:r>
      <w:r>
        <w:rPr>
          <w:color w:val="212121"/>
        </w:rPr>
        <w:t>является общедоступной</w:t>
      </w:r>
      <w:r>
        <w:rPr>
          <w:color w:val="212121"/>
          <w:spacing w:val="1"/>
        </w:rPr>
        <w:t xml:space="preserve"> </w:t>
      </w:r>
      <w:r>
        <w:rPr>
          <w:color w:val="1C1C1C"/>
        </w:rPr>
        <w:t xml:space="preserve">и </w:t>
      </w:r>
      <w:r>
        <w:rPr>
          <w:color w:val="212121"/>
        </w:rPr>
        <w:t>размещается</w:t>
      </w:r>
      <w:r>
        <w:rPr>
          <w:color w:val="212121"/>
          <w:spacing w:val="1"/>
        </w:rPr>
        <w:t xml:space="preserve"> </w:t>
      </w:r>
      <w:r>
        <w:rPr>
          <w:color w:val="232323"/>
        </w:rPr>
        <w:t xml:space="preserve">на </w:t>
      </w:r>
      <w:r>
        <w:rPr>
          <w:color w:val="262626"/>
        </w:rPr>
        <w:t>официальных</w:t>
      </w:r>
      <w:r>
        <w:rPr>
          <w:color w:val="262626"/>
          <w:spacing w:val="1"/>
        </w:rPr>
        <w:t xml:space="preserve"> </w:t>
      </w:r>
      <w:r>
        <w:rPr>
          <w:color w:val="1F1F1F"/>
        </w:rPr>
        <w:t>сайтах</w:t>
      </w:r>
      <w:r>
        <w:rPr>
          <w:color w:val="1F1F1F"/>
          <w:spacing w:val="1"/>
        </w:rPr>
        <w:t xml:space="preserve"> </w:t>
      </w:r>
      <w:r>
        <w:rPr>
          <w:color w:val="242424"/>
        </w:rPr>
        <w:t>ведомств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в</w:t>
      </w:r>
      <w:r>
        <w:rPr>
          <w:color w:val="242424"/>
          <w:spacing w:val="1"/>
        </w:rPr>
        <w:t xml:space="preserve"> </w:t>
      </w:r>
      <w:r>
        <w:rPr>
          <w:color w:val="282828"/>
        </w:rPr>
        <w:t>форме</w:t>
      </w:r>
      <w:r>
        <w:rPr>
          <w:color w:val="282828"/>
          <w:spacing w:val="1"/>
        </w:rPr>
        <w:t xml:space="preserve"> </w:t>
      </w:r>
      <w:r>
        <w:rPr>
          <w:color w:val="212121"/>
        </w:rPr>
        <w:t>открытых</w:t>
      </w:r>
      <w:r>
        <w:rPr>
          <w:color w:val="212121"/>
          <w:spacing w:val="1"/>
        </w:rPr>
        <w:t xml:space="preserve"> </w:t>
      </w:r>
      <w:r>
        <w:rPr>
          <w:color w:val="1D1D1D"/>
        </w:rPr>
        <w:t>данных.</w:t>
      </w:r>
      <w:r>
        <w:rPr>
          <w:color w:val="1D1D1D"/>
          <w:spacing w:val="1"/>
        </w:rPr>
        <w:t xml:space="preserve"> </w:t>
      </w:r>
      <w:r>
        <w:rPr>
          <w:color w:val="282828"/>
        </w:rPr>
        <w:t>Это</w:t>
      </w:r>
      <w:r>
        <w:rPr>
          <w:color w:val="282828"/>
          <w:spacing w:val="1"/>
        </w:rPr>
        <w:t xml:space="preserve"> </w:t>
      </w:r>
      <w:r>
        <w:rPr>
          <w:color w:val="1C1C1C"/>
        </w:rPr>
        <w:t>сведения</w:t>
      </w:r>
      <w:r>
        <w:rPr>
          <w:color w:val="1C1C1C"/>
          <w:spacing w:val="1"/>
        </w:rPr>
        <w:t xml:space="preserve"> </w:t>
      </w:r>
      <w:r>
        <w:rPr>
          <w:color w:val="2F2F2F"/>
        </w:rPr>
        <w:t>о</w:t>
      </w:r>
      <w:r>
        <w:rPr>
          <w:color w:val="2F2F2F"/>
          <w:spacing w:val="71"/>
        </w:rPr>
        <w:t xml:space="preserve"> </w:t>
      </w:r>
      <w:r>
        <w:rPr>
          <w:color w:val="212121"/>
        </w:rPr>
        <w:t>загрязнении</w:t>
      </w:r>
      <w:r>
        <w:rPr>
          <w:color w:val="212121"/>
          <w:spacing w:val="1"/>
        </w:rPr>
        <w:t xml:space="preserve"> </w:t>
      </w:r>
      <w:r>
        <w:rPr>
          <w:color w:val="1F1F1F"/>
        </w:rPr>
        <w:t xml:space="preserve">окружающей </w:t>
      </w:r>
      <w:r>
        <w:rPr>
          <w:color w:val="232323"/>
        </w:rPr>
        <w:t xml:space="preserve">среды, </w:t>
      </w:r>
      <w:r>
        <w:rPr>
          <w:color w:val="1C1C1C"/>
        </w:rPr>
        <w:t xml:space="preserve">радиационной </w:t>
      </w:r>
      <w:r>
        <w:rPr>
          <w:color w:val="242424"/>
        </w:rPr>
        <w:t xml:space="preserve">обстановке, </w:t>
      </w:r>
      <w:r>
        <w:rPr>
          <w:color w:val="232323"/>
        </w:rPr>
        <w:t xml:space="preserve">выбросах </w:t>
      </w:r>
      <w:r>
        <w:rPr>
          <w:color w:val="2A2A2A"/>
        </w:rPr>
        <w:t xml:space="preserve">и </w:t>
      </w:r>
      <w:r>
        <w:rPr>
          <w:color w:val="232323"/>
        </w:rPr>
        <w:t xml:space="preserve">сбросах </w:t>
      </w:r>
      <w:r>
        <w:rPr>
          <w:color w:val="262626"/>
        </w:rPr>
        <w:t>загрязняющих</w:t>
      </w:r>
      <w:r>
        <w:rPr>
          <w:color w:val="262626"/>
          <w:spacing w:val="1"/>
        </w:rPr>
        <w:t xml:space="preserve"> </w:t>
      </w:r>
      <w:r>
        <w:rPr>
          <w:color w:val="1D1D1D"/>
        </w:rPr>
        <w:t>веществ,</w:t>
      </w:r>
      <w:r>
        <w:rPr>
          <w:color w:val="1D1D1D"/>
          <w:spacing w:val="1"/>
        </w:rPr>
        <w:t xml:space="preserve"> </w:t>
      </w:r>
      <w:r>
        <w:rPr>
          <w:color w:val="1C1C1C"/>
        </w:rPr>
        <w:t>обращении</w:t>
      </w:r>
      <w:r>
        <w:rPr>
          <w:color w:val="1C1C1C"/>
          <w:spacing w:val="1"/>
        </w:rPr>
        <w:t xml:space="preserve"> </w:t>
      </w:r>
      <w:r>
        <w:rPr>
          <w:color w:val="343434"/>
        </w:rPr>
        <w:t>с</w:t>
      </w:r>
      <w:r>
        <w:rPr>
          <w:color w:val="343434"/>
          <w:spacing w:val="1"/>
        </w:rPr>
        <w:t xml:space="preserve"> </w:t>
      </w:r>
      <w:r>
        <w:rPr>
          <w:color w:val="282828"/>
        </w:rPr>
        <w:t>отходами,</w:t>
      </w:r>
      <w:r>
        <w:rPr>
          <w:color w:val="282828"/>
          <w:spacing w:val="1"/>
        </w:rPr>
        <w:t xml:space="preserve"> </w:t>
      </w:r>
      <w:r>
        <w:rPr>
          <w:color w:val="262626"/>
        </w:rPr>
        <w:t>мероприятиях</w:t>
      </w:r>
      <w:r>
        <w:rPr>
          <w:color w:val="262626"/>
          <w:spacing w:val="1"/>
        </w:rPr>
        <w:t xml:space="preserve"> </w:t>
      </w:r>
      <w:r>
        <w:rPr>
          <w:color w:val="2A2A2A"/>
        </w:rPr>
        <w:t>по</w:t>
      </w:r>
      <w:r>
        <w:rPr>
          <w:color w:val="2A2A2A"/>
          <w:spacing w:val="1"/>
        </w:rPr>
        <w:t xml:space="preserve"> </w:t>
      </w:r>
      <w:r>
        <w:rPr>
          <w:color w:val="1C1C1C"/>
        </w:rPr>
        <w:t>снижению</w:t>
      </w:r>
      <w:r>
        <w:rPr>
          <w:color w:val="1C1C1C"/>
          <w:spacing w:val="1"/>
        </w:rPr>
        <w:t xml:space="preserve"> </w:t>
      </w:r>
      <w:r>
        <w:rPr>
          <w:color w:val="212121"/>
        </w:rPr>
        <w:t>негативного</w:t>
      </w:r>
      <w:r>
        <w:rPr>
          <w:color w:val="212121"/>
          <w:spacing w:val="1"/>
        </w:rPr>
        <w:t xml:space="preserve"> </w:t>
      </w:r>
      <w:r>
        <w:rPr>
          <w:color w:val="1F1F1F"/>
        </w:rPr>
        <w:t>воздействия</w:t>
      </w:r>
      <w:r>
        <w:rPr>
          <w:color w:val="1F1F1F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12121"/>
        </w:rPr>
        <w:t>окружающую</w:t>
      </w:r>
      <w:r>
        <w:rPr>
          <w:color w:val="212121"/>
          <w:spacing w:val="1"/>
        </w:rPr>
        <w:t xml:space="preserve"> </w:t>
      </w:r>
      <w:r>
        <w:rPr>
          <w:color w:val="282828"/>
        </w:rPr>
        <w:t>среду</w:t>
      </w:r>
      <w:r>
        <w:rPr>
          <w:color w:val="282828"/>
          <w:spacing w:val="1"/>
        </w:rPr>
        <w:t xml:space="preserve"> </w:t>
      </w:r>
      <w:r>
        <w:rPr>
          <w:color w:val="343434"/>
        </w:rPr>
        <w:t>и</w:t>
      </w:r>
      <w:r>
        <w:rPr>
          <w:color w:val="343434"/>
          <w:spacing w:val="1"/>
        </w:rPr>
        <w:t xml:space="preserve"> </w:t>
      </w:r>
      <w:r>
        <w:rPr>
          <w:color w:val="232323"/>
        </w:rPr>
        <w:t>др.</w:t>
      </w:r>
      <w:r>
        <w:rPr>
          <w:color w:val="232323"/>
          <w:spacing w:val="1"/>
        </w:rPr>
        <w:t xml:space="preserve"> </w:t>
      </w:r>
      <w:r>
        <w:rPr>
          <w:color w:val="2B2B2B"/>
        </w:rPr>
        <w:t>При</w:t>
      </w:r>
      <w:r>
        <w:rPr>
          <w:color w:val="2B2B2B"/>
          <w:spacing w:val="1"/>
        </w:rPr>
        <w:t xml:space="preserve"> </w:t>
      </w:r>
      <w:r>
        <w:rPr>
          <w:color w:val="262626"/>
        </w:rPr>
        <w:t>этом,</w:t>
      </w:r>
      <w:r>
        <w:rPr>
          <w:color w:val="262626"/>
          <w:spacing w:val="1"/>
        </w:rPr>
        <w:t xml:space="preserve"> </w:t>
      </w:r>
      <w:r>
        <w:rPr>
          <w:color w:val="232323"/>
        </w:rPr>
        <w:t>предусмотрен</w:t>
      </w:r>
      <w:r>
        <w:rPr>
          <w:color w:val="232323"/>
          <w:spacing w:val="1"/>
        </w:rPr>
        <w:t xml:space="preserve"> </w:t>
      </w:r>
      <w:r>
        <w:rPr>
          <w:color w:val="282828"/>
        </w:rPr>
        <w:t>запрет</w:t>
      </w:r>
      <w:r>
        <w:rPr>
          <w:color w:val="282828"/>
          <w:spacing w:val="1"/>
        </w:rPr>
        <w:t xml:space="preserve"> </w:t>
      </w:r>
      <w:r>
        <w:rPr>
          <w:color w:val="2A2A2A"/>
        </w:rPr>
        <w:t>на</w:t>
      </w:r>
      <w:r>
        <w:rPr>
          <w:color w:val="2A2A2A"/>
          <w:spacing w:val="1"/>
        </w:rPr>
        <w:t xml:space="preserve"> </w:t>
      </w:r>
      <w:r>
        <w:rPr>
          <w:color w:val="232323"/>
        </w:rPr>
        <w:t xml:space="preserve">засекречивание </w:t>
      </w:r>
      <w:r>
        <w:rPr>
          <w:color w:val="262626"/>
        </w:rPr>
        <w:t>сведений</w:t>
      </w:r>
      <w:r>
        <w:rPr>
          <w:color w:val="262626"/>
          <w:spacing w:val="1"/>
        </w:rPr>
        <w:t xml:space="preserve"> </w:t>
      </w:r>
      <w:r>
        <w:rPr>
          <w:color w:val="363636"/>
        </w:rPr>
        <w:t xml:space="preserve">о </w:t>
      </w:r>
      <w:r>
        <w:rPr>
          <w:color w:val="242424"/>
        </w:rPr>
        <w:t>состоянии</w:t>
      </w:r>
      <w:r>
        <w:rPr>
          <w:color w:val="242424"/>
          <w:spacing w:val="1"/>
        </w:rPr>
        <w:t xml:space="preserve"> </w:t>
      </w:r>
      <w:r>
        <w:rPr>
          <w:color w:val="1F1F1F"/>
        </w:rPr>
        <w:t>окружающей</w:t>
      </w:r>
      <w:r>
        <w:rPr>
          <w:color w:val="1F1F1F"/>
          <w:spacing w:val="1"/>
        </w:rPr>
        <w:t xml:space="preserve"> </w:t>
      </w:r>
      <w:r>
        <w:rPr>
          <w:color w:val="1A1A1A"/>
        </w:rPr>
        <w:t>среды.</w:t>
      </w:r>
      <w:r>
        <w:rPr>
          <w:color w:val="1A1A1A"/>
          <w:spacing w:val="1"/>
        </w:rPr>
        <w:t xml:space="preserve"> </w:t>
      </w:r>
      <w:r>
        <w:rPr>
          <w:color w:val="1D1D1D"/>
        </w:rPr>
        <w:t>Также</w:t>
      </w:r>
      <w:r>
        <w:rPr>
          <w:color w:val="1D1D1D"/>
          <w:spacing w:val="1"/>
        </w:rPr>
        <w:t xml:space="preserve"> </w:t>
      </w:r>
      <w:r>
        <w:rPr>
          <w:color w:val="1C1C1C"/>
        </w:rPr>
        <w:t xml:space="preserve">эти </w:t>
      </w:r>
      <w:r>
        <w:rPr>
          <w:color w:val="262626"/>
        </w:rPr>
        <w:t>данные</w:t>
      </w:r>
      <w:r>
        <w:rPr>
          <w:color w:val="262626"/>
          <w:spacing w:val="1"/>
        </w:rPr>
        <w:t xml:space="preserve"> </w:t>
      </w:r>
      <w:r>
        <w:rPr>
          <w:color w:val="343434"/>
        </w:rPr>
        <w:t>не</w:t>
      </w:r>
      <w:r>
        <w:rPr>
          <w:color w:val="343434"/>
          <w:spacing w:val="1"/>
        </w:rPr>
        <w:t xml:space="preserve"> </w:t>
      </w:r>
      <w:r>
        <w:rPr>
          <w:color w:val="2B2B2B"/>
        </w:rPr>
        <w:t>могут</w:t>
      </w:r>
      <w:r>
        <w:rPr>
          <w:color w:val="2B2B2B"/>
          <w:spacing w:val="1"/>
        </w:rPr>
        <w:t xml:space="preserve"> </w:t>
      </w:r>
      <w:r>
        <w:rPr>
          <w:color w:val="212121"/>
        </w:rPr>
        <w:t>составлять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коммерческую</w:t>
      </w:r>
      <w:r>
        <w:rPr>
          <w:color w:val="212121"/>
          <w:spacing w:val="1"/>
        </w:rPr>
        <w:t xml:space="preserve"> </w:t>
      </w:r>
      <w:r>
        <w:rPr>
          <w:color w:val="232323"/>
        </w:rPr>
        <w:t>тайну.</w:t>
      </w:r>
      <w:r>
        <w:rPr>
          <w:color w:val="232323"/>
          <w:spacing w:val="1"/>
        </w:rPr>
        <w:t xml:space="preserve"> </w:t>
      </w:r>
      <w:r>
        <w:rPr>
          <w:color w:val="1C1C1C"/>
        </w:rPr>
        <w:t>Определен</w:t>
      </w:r>
      <w:r>
        <w:rPr>
          <w:color w:val="1C1C1C"/>
          <w:spacing w:val="71"/>
        </w:rPr>
        <w:t xml:space="preserve"> </w:t>
      </w:r>
      <w:r>
        <w:rPr>
          <w:color w:val="2D2D2D"/>
        </w:rPr>
        <w:t>порядок</w:t>
      </w:r>
      <w:r>
        <w:rPr>
          <w:color w:val="2D2D2D"/>
          <w:spacing w:val="71"/>
        </w:rPr>
        <w:t xml:space="preserve"> </w:t>
      </w:r>
      <w:r>
        <w:rPr>
          <w:color w:val="242424"/>
        </w:rPr>
        <w:t>предоставления</w:t>
      </w:r>
      <w:r>
        <w:rPr>
          <w:color w:val="242424"/>
          <w:spacing w:val="1"/>
        </w:rPr>
        <w:t xml:space="preserve"> </w:t>
      </w:r>
      <w:r>
        <w:rPr>
          <w:color w:val="282828"/>
        </w:rPr>
        <w:t>органами</w:t>
      </w:r>
      <w:r>
        <w:rPr>
          <w:color w:val="282828"/>
          <w:spacing w:val="1"/>
        </w:rPr>
        <w:t xml:space="preserve"> </w:t>
      </w:r>
      <w:r>
        <w:rPr>
          <w:color w:val="212121"/>
        </w:rPr>
        <w:t>государственной</w:t>
      </w:r>
      <w:r>
        <w:rPr>
          <w:color w:val="212121"/>
          <w:spacing w:val="1"/>
        </w:rPr>
        <w:t xml:space="preserve"> </w:t>
      </w:r>
      <w:r>
        <w:rPr>
          <w:color w:val="282828"/>
        </w:rPr>
        <w:t>власти</w:t>
      </w:r>
      <w:r>
        <w:rPr>
          <w:color w:val="282828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местного</w:t>
      </w:r>
      <w:r>
        <w:rPr>
          <w:color w:val="232323"/>
          <w:spacing w:val="1"/>
        </w:rPr>
        <w:t xml:space="preserve"> </w:t>
      </w:r>
      <w:r>
        <w:rPr>
          <w:color w:val="1D1D1D"/>
        </w:rPr>
        <w:t>самоуправления</w:t>
      </w:r>
      <w:r>
        <w:rPr>
          <w:color w:val="1D1D1D"/>
          <w:spacing w:val="1"/>
        </w:rPr>
        <w:t xml:space="preserve"> </w:t>
      </w:r>
      <w:r>
        <w:rPr>
          <w:color w:val="242424"/>
        </w:rPr>
        <w:t>информации</w:t>
      </w:r>
      <w:r>
        <w:rPr>
          <w:color w:val="242424"/>
          <w:spacing w:val="1"/>
        </w:rPr>
        <w:t xml:space="preserve"> </w:t>
      </w:r>
      <w:r>
        <w:rPr>
          <w:color w:val="383838"/>
        </w:rPr>
        <w:t>о</w:t>
      </w:r>
      <w:r>
        <w:rPr>
          <w:color w:val="383838"/>
          <w:spacing w:val="1"/>
        </w:rPr>
        <w:t xml:space="preserve"> </w:t>
      </w:r>
      <w:r>
        <w:rPr>
          <w:color w:val="232323"/>
        </w:rPr>
        <w:t>состоянии</w:t>
      </w:r>
      <w:r>
        <w:rPr>
          <w:color w:val="232323"/>
          <w:spacing w:val="35"/>
        </w:rPr>
        <w:t xml:space="preserve"> </w:t>
      </w:r>
      <w:r>
        <w:rPr>
          <w:color w:val="1C1C1C"/>
        </w:rPr>
        <w:t>окружающей</w:t>
      </w:r>
      <w:r>
        <w:rPr>
          <w:color w:val="1C1C1C"/>
          <w:spacing w:val="40"/>
        </w:rPr>
        <w:t xml:space="preserve"> </w:t>
      </w:r>
      <w:r>
        <w:rPr>
          <w:color w:val="262626"/>
        </w:rPr>
        <w:t>среды</w:t>
      </w:r>
      <w:r>
        <w:rPr>
          <w:color w:val="262626"/>
          <w:spacing w:val="24"/>
        </w:rPr>
        <w:t xml:space="preserve"> </w:t>
      </w:r>
      <w:r>
        <w:rPr>
          <w:color w:val="2B2B2B"/>
        </w:rPr>
        <w:t>гражданам</w:t>
      </w:r>
      <w:r>
        <w:rPr>
          <w:color w:val="2B2B2B"/>
          <w:spacing w:val="35"/>
        </w:rPr>
        <w:t xml:space="preserve"> </w:t>
      </w:r>
      <w:r>
        <w:rPr>
          <w:color w:val="363636"/>
        </w:rPr>
        <w:t>и</w:t>
      </w:r>
      <w:r>
        <w:rPr>
          <w:color w:val="363636"/>
          <w:spacing w:val="9"/>
        </w:rPr>
        <w:t xml:space="preserve"> </w:t>
      </w:r>
      <w:r>
        <w:rPr>
          <w:color w:val="242424"/>
        </w:rPr>
        <w:t>организациям.</w:t>
      </w:r>
    </w:p>
    <w:p w:rsidR="00233F8A" w:rsidRDefault="00233F8A" w:rsidP="00233F8A">
      <w:pPr>
        <w:pStyle w:val="a3"/>
        <w:kinsoku w:val="0"/>
        <w:overflowPunct w:val="0"/>
        <w:spacing w:line="308" w:lineRule="exact"/>
        <w:ind w:left="692"/>
        <w:jc w:val="both"/>
        <w:rPr>
          <w:color w:val="282828"/>
        </w:rPr>
      </w:pPr>
      <w:r>
        <w:rPr>
          <w:color w:val="232323"/>
        </w:rPr>
        <w:t>Данные</w:t>
      </w:r>
      <w:r>
        <w:rPr>
          <w:color w:val="232323"/>
          <w:spacing w:val="17"/>
        </w:rPr>
        <w:t xml:space="preserve"> </w:t>
      </w:r>
      <w:r>
        <w:rPr>
          <w:color w:val="212121"/>
        </w:rPr>
        <w:t>изменения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внесены</w:t>
      </w:r>
      <w:r>
        <w:rPr>
          <w:color w:val="212121"/>
          <w:spacing w:val="15"/>
        </w:rPr>
        <w:t xml:space="preserve"> </w:t>
      </w:r>
      <w:r>
        <w:rPr>
          <w:color w:val="282828"/>
        </w:rPr>
        <w:t>Федеральным</w:t>
      </w:r>
      <w:r>
        <w:rPr>
          <w:color w:val="282828"/>
          <w:spacing w:val="23"/>
        </w:rPr>
        <w:t xml:space="preserve"> </w:t>
      </w:r>
      <w:r>
        <w:rPr>
          <w:color w:val="212121"/>
        </w:rPr>
        <w:t>законом</w:t>
      </w:r>
      <w:r>
        <w:rPr>
          <w:color w:val="212121"/>
          <w:spacing w:val="13"/>
        </w:rPr>
        <w:t xml:space="preserve"> </w:t>
      </w:r>
      <w:r>
        <w:rPr>
          <w:color w:val="242424"/>
        </w:rPr>
        <w:t>от</w:t>
      </w:r>
      <w:r>
        <w:rPr>
          <w:color w:val="242424"/>
          <w:spacing w:val="1"/>
        </w:rPr>
        <w:t xml:space="preserve"> </w:t>
      </w:r>
      <w:r>
        <w:rPr>
          <w:color w:val="383838"/>
        </w:rPr>
        <w:t>9</w:t>
      </w:r>
      <w:r>
        <w:rPr>
          <w:color w:val="383838"/>
          <w:spacing w:val="4"/>
        </w:rPr>
        <w:t xml:space="preserve"> </w:t>
      </w:r>
      <w:r>
        <w:rPr>
          <w:color w:val="232323"/>
        </w:rPr>
        <w:t>марта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2021</w:t>
      </w:r>
      <w:r>
        <w:rPr>
          <w:color w:val="232323"/>
          <w:spacing w:val="23"/>
        </w:rPr>
        <w:t xml:space="preserve"> </w:t>
      </w:r>
      <w:r>
        <w:rPr>
          <w:color w:val="282828"/>
        </w:rPr>
        <w:t>г.</w:t>
      </w:r>
      <w:r>
        <w:rPr>
          <w:color w:val="282828"/>
          <w:spacing w:val="11"/>
        </w:rPr>
        <w:t xml:space="preserve"> </w:t>
      </w:r>
      <w:r>
        <w:rPr>
          <w:i/>
          <w:iCs/>
          <w:color w:val="1A1A1A"/>
        </w:rPr>
        <w:t>№</w:t>
      </w:r>
      <w:r>
        <w:rPr>
          <w:i/>
          <w:iCs/>
          <w:color w:val="1A1A1A"/>
          <w:spacing w:val="49"/>
        </w:rPr>
        <w:t xml:space="preserve"> </w:t>
      </w:r>
      <w:r>
        <w:rPr>
          <w:color w:val="282828"/>
        </w:rPr>
        <w:t>39—ФЗ</w:t>
      </w:r>
    </w:p>
    <w:p w:rsidR="00233F8A" w:rsidRDefault="00233F8A" w:rsidP="000D498D">
      <w:pPr>
        <w:pStyle w:val="a3"/>
        <w:kinsoku w:val="0"/>
        <w:overflowPunct w:val="0"/>
        <w:spacing w:before="11" w:line="252" w:lineRule="auto"/>
        <w:ind w:left="259" w:right="118" w:firstLine="6"/>
        <w:jc w:val="both"/>
        <w:rPr>
          <w:color w:val="1C1C1C"/>
        </w:rPr>
      </w:pPr>
      <w:r>
        <w:rPr>
          <w:color w:val="2F2F2F"/>
        </w:rPr>
        <w:t xml:space="preserve">«О </w:t>
      </w:r>
      <w:r>
        <w:rPr>
          <w:color w:val="212121"/>
        </w:rPr>
        <w:t xml:space="preserve">внесении </w:t>
      </w:r>
      <w:r>
        <w:rPr>
          <w:color w:val="1C1C1C"/>
        </w:rPr>
        <w:t xml:space="preserve">изменений </w:t>
      </w:r>
      <w:r>
        <w:rPr>
          <w:color w:val="262626"/>
        </w:rPr>
        <w:t xml:space="preserve">в </w:t>
      </w:r>
      <w:r>
        <w:rPr>
          <w:color w:val="1C1C1C"/>
        </w:rPr>
        <w:t>Федеральный</w:t>
      </w:r>
      <w:r>
        <w:rPr>
          <w:color w:val="1C1C1C"/>
          <w:spacing w:val="1"/>
        </w:rPr>
        <w:t xml:space="preserve"> </w:t>
      </w:r>
      <w:r>
        <w:rPr>
          <w:color w:val="212121"/>
        </w:rPr>
        <w:t xml:space="preserve">закон </w:t>
      </w:r>
      <w:r>
        <w:rPr>
          <w:color w:val="343434"/>
        </w:rPr>
        <w:t xml:space="preserve">«Об </w:t>
      </w:r>
      <w:r>
        <w:rPr>
          <w:color w:val="232323"/>
        </w:rPr>
        <w:t xml:space="preserve">охране окружающей </w:t>
      </w:r>
      <w:r>
        <w:rPr>
          <w:color w:val="262626"/>
        </w:rPr>
        <w:t xml:space="preserve">среды»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12121"/>
        </w:rPr>
        <w:t>отдельные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законодательные</w:t>
      </w:r>
      <w:r>
        <w:rPr>
          <w:color w:val="212121"/>
          <w:spacing w:val="-3"/>
        </w:rPr>
        <w:t xml:space="preserve"> </w:t>
      </w:r>
      <w:r>
        <w:rPr>
          <w:color w:val="1A1A1A"/>
        </w:rPr>
        <w:t>акты</w:t>
      </w:r>
      <w:r>
        <w:rPr>
          <w:color w:val="1A1A1A"/>
          <w:spacing w:val="17"/>
        </w:rPr>
        <w:t xml:space="preserve"> </w:t>
      </w:r>
      <w:r>
        <w:rPr>
          <w:color w:val="232323"/>
        </w:rPr>
        <w:t>Российской</w:t>
      </w:r>
      <w:r>
        <w:rPr>
          <w:color w:val="232323"/>
          <w:spacing w:val="24"/>
        </w:rPr>
        <w:t xml:space="preserve"> </w:t>
      </w:r>
      <w:r>
        <w:rPr>
          <w:color w:val="1C1C1C"/>
        </w:rPr>
        <w:t>Федерации».</w:t>
      </w:r>
    </w:p>
    <w:p w:rsidR="000D498D" w:rsidRDefault="000D498D" w:rsidP="000D498D">
      <w:pPr>
        <w:pStyle w:val="a3"/>
        <w:kinsoku w:val="0"/>
        <w:overflowPunct w:val="0"/>
        <w:spacing w:before="11" w:line="252" w:lineRule="auto"/>
        <w:ind w:right="118"/>
        <w:jc w:val="both"/>
        <w:rPr>
          <w:color w:val="1C1C1C"/>
        </w:rPr>
      </w:pPr>
    </w:p>
    <w:p w:rsidR="000D498D" w:rsidRDefault="000D498D" w:rsidP="00F54AD7">
      <w:pPr>
        <w:pStyle w:val="a3"/>
        <w:kinsoku w:val="0"/>
        <w:overflowPunct w:val="0"/>
        <w:spacing w:before="79"/>
        <w:ind w:right="182" w:firstLine="259"/>
        <w:rPr>
          <w:color w:val="464646"/>
          <w:w w:val="95"/>
        </w:rPr>
      </w:pPr>
      <w:r>
        <w:rPr>
          <w:color w:val="181818"/>
          <w:w w:val="95"/>
        </w:rPr>
        <w:t>(разъяснения</w:t>
      </w:r>
      <w:r>
        <w:rPr>
          <w:color w:val="181818"/>
          <w:spacing w:val="48"/>
          <w:w w:val="95"/>
        </w:rPr>
        <w:t xml:space="preserve"> </w:t>
      </w:r>
      <w:r>
        <w:rPr>
          <w:color w:val="282828"/>
          <w:w w:val="95"/>
        </w:rPr>
        <w:t>подготовил</w:t>
      </w:r>
      <w:r>
        <w:rPr>
          <w:color w:val="282828"/>
          <w:spacing w:val="63"/>
          <w:w w:val="95"/>
        </w:rPr>
        <w:t xml:space="preserve"> </w:t>
      </w:r>
      <w:r>
        <w:rPr>
          <w:color w:val="282828"/>
          <w:w w:val="95"/>
        </w:rPr>
        <w:t>помощник</w:t>
      </w:r>
      <w:r>
        <w:rPr>
          <w:color w:val="282828"/>
          <w:spacing w:val="2"/>
          <w:w w:val="95"/>
        </w:rPr>
        <w:t xml:space="preserve"> </w:t>
      </w:r>
      <w:r>
        <w:rPr>
          <w:color w:val="1F1F1F"/>
          <w:w w:val="95"/>
        </w:rPr>
        <w:t>прокурора</w:t>
      </w:r>
      <w:r>
        <w:rPr>
          <w:color w:val="1F1F1F"/>
          <w:spacing w:val="61"/>
          <w:w w:val="95"/>
        </w:rPr>
        <w:t xml:space="preserve"> </w:t>
      </w:r>
      <w:proofErr w:type="spellStart"/>
      <w:r w:rsidR="000D1F50">
        <w:rPr>
          <w:color w:val="242424"/>
          <w:w w:val="95"/>
        </w:rPr>
        <w:t>П</w:t>
      </w:r>
      <w:r>
        <w:rPr>
          <w:color w:val="242424"/>
          <w:w w:val="95"/>
        </w:rPr>
        <w:t>отапкин</w:t>
      </w:r>
      <w:proofErr w:type="spellEnd"/>
      <w:r w:rsidR="000D1F50">
        <w:rPr>
          <w:color w:val="242424"/>
          <w:spacing w:val="69"/>
        </w:rPr>
        <w:t xml:space="preserve"> В.</w:t>
      </w:r>
      <w:r>
        <w:rPr>
          <w:color w:val="2F2F2F"/>
          <w:w w:val="95"/>
        </w:rPr>
        <w:t>A.</w:t>
      </w:r>
      <w:r>
        <w:rPr>
          <w:color w:val="464646"/>
          <w:w w:val="95"/>
        </w:rPr>
        <w:t>)</w:t>
      </w:r>
    </w:p>
    <w:p w:rsidR="000D498D" w:rsidRDefault="000D498D" w:rsidP="000D498D">
      <w:pPr>
        <w:pStyle w:val="a3"/>
        <w:kinsoku w:val="0"/>
        <w:overflowPunct w:val="0"/>
        <w:spacing w:before="11" w:line="252" w:lineRule="auto"/>
        <w:ind w:right="118"/>
        <w:jc w:val="both"/>
        <w:rPr>
          <w:color w:val="1C1C1C"/>
        </w:rPr>
        <w:sectPr w:rsidR="000D498D">
          <w:pgSz w:w="11900" w:h="16840"/>
          <w:pgMar w:top="800" w:right="0" w:bottom="280" w:left="1260" w:header="720" w:footer="720" w:gutter="0"/>
          <w:cols w:space="720"/>
        </w:sectPr>
      </w:pPr>
      <w:bookmarkStart w:id="0" w:name="_GoBack"/>
      <w:bookmarkEnd w:id="0"/>
    </w:p>
    <w:p w:rsidR="00233F8A" w:rsidRDefault="00233F8A" w:rsidP="00233F8A">
      <w:pPr>
        <w:pStyle w:val="a3"/>
        <w:kinsoku w:val="0"/>
        <w:overflowPunct w:val="0"/>
        <w:spacing w:before="6"/>
        <w:rPr>
          <w:sz w:val="29"/>
          <w:szCs w:val="29"/>
        </w:rPr>
      </w:pPr>
    </w:p>
    <w:p w:rsidR="00952BFE" w:rsidRDefault="00952BFE"/>
    <w:sectPr w:rsidR="0095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8A"/>
    <w:rsid w:val="000D1F50"/>
    <w:rsid w:val="000D498D"/>
    <w:rsid w:val="00233F8A"/>
    <w:rsid w:val="00952BFE"/>
    <w:rsid w:val="00F5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33F8A"/>
    <w:pPr>
      <w:ind w:left="211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3F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233F8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3F8A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3F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233F8A"/>
    <w:pPr>
      <w:ind w:left="211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33F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1"/>
    <w:unhideWhenUsed/>
    <w:qFormat/>
    <w:rsid w:val="00233F8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3F8A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4</cp:revision>
  <dcterms:created xsi:type="dcterms:W3CDTF">2021-03-12T06:58:00Z</dcterms:created>
  <dcterms:modified xsi:type="dcterms:W3CDTF">2021-03-12T07:15:00Z</dcterms:modified>
</cp:coreProperties>
</file>