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666FD2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 w:rsidR="00C41BB9">
        <w:rPr>
          <w:rFonts w:ascii="Times New Roman" w:hAnsi="Times New Roman" w:cs="Times New Roman"/>
          <w:sz w:val="24"/>
          <w:szCs w:val="24"/>
        </w:rPr>
        <w:t>6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</w:t>
      </w:r>
      <w:r w:rsidR="00C41BB9">
        <w:rPr>
          <w:rFonts w:ascii="Times New Roman" w:hAnsi="Times New Roman" w:cs="Times New Roman"/>
        </w:rPr>
        <w:t>Новое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площадью </w:t>
      </w:r>
      <w:r w:rsidR="00C41BB9">
        <w:rPr>
          <w:rFonts w:ascii="Times New Roman" w:hAnsi="Times New Roman" w:cs="Times New Roman"/>
          <w:sz w:val="24"/>
          <w:szCs w:val="24"/>
        </w:rPr>
        <w:t>1380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26329C">
        <w:rPr>
          <w:rFonts w:ascii="Times New Roman" w:hAnsi="Times New Roman" w:cs="Times New Roman"/>
          <w:sz w:val="24"/>
          <w:szCs w:val="24"/>
        </w:rPr>
        <w:t>:</w:t>
      </w:r>
      <w:r w:rsidR="00C41BB9">
        <w:rPr>
          <w:rFonts w:ascii="Times New Roman" w:hAnsi="Times New Roman" w:cs="Times New Roman"/>
          <w:sz w:val="24"/>
          <w:szCs w:val="24"/>
        </w:rPr>
        <w:t>6</w:t>
      </w:r>
      <w:r w:rsidR="0026329C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C41BB9">
        <w:rPr>
          <w:rFonts w:ascii="Times New Roman" w:hAnsi="Times New Roman" w:cs="Times New Roman"/>
          <w:sz w:val="24"/>
          <w:szCs w:val="24"/>
        </w:rPr>
        <w:t>0</w:t>
      </w:r>
      <w:r w:rsidR="0026329C">
        <w:rPr>
          <w:rFonts w:ascii="Times New Roman" w:hAnsi="Times New Roman" w:cs="Times New Roman"/>
          <w:sz w:val="24"/>
          <w:szCs w:val="24"/>
        </w:rPr>
        <w:t xml:space="preserve">00 кв.м., находящегося в собственности </w:t>
      </w:r>
      <w:r w:rsidR="00C41BB9">
        <w:rPr>
          <w:rFonts w:ascii="Times New Roman" w:hAnsi="Times New Roman" w:cs="Times New Roman"/>
          <w:sz w:val="24"/>
          <w:szCs w:val="24"/>
        </w:rPr>
        <w:t>Юрлова А.В.</w:t>
      </w:r>
      <w:r w:rsidR="0026329C">
        <w:rPr>
          <w:rFonts w:ascii="Times New Roman" w:hAnsi="Times New Roman" w:cs="Times New Roman"/>
          <w:sz w:val="24"/>
          <w:szCs w:val="24"/>
        </w:rPr>
        <w:t xml:space="preserve">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C41BB9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</w:t>
      </w:r>
      <w:r w:rsidR="00666F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41BB9">
        <w:rPr>
          <w:rFonts w:ascii="Times New Roman" w:hAnsi="Times New Roman" w:cs="Times New Roman"/>
          <w:sz w:val="24"/>
          <w:szCs w:val="24"/>
        </w:rPr>
        <w:t>380</w:t>
      </w:r>
      <w:r w:rsidR="00666FD2">
        <w:rPr>
          <w:rFonts w:ascii="Times New Roman" w:hAnsi="Times New Roman" w:cs="Times New Roman"/>
          <w:sz w:val="24"/>
          <w:szCs w:val="24"/>
        </w:rPr>
        <w:t xml:space="preserve"> кв.м. из земель,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C41BB9">
        <w:rPr>
          <w:rFonts w:ascii="Times New Roman" w:hAnsi="Times New Roman" w:cs="Times New Roman"/>
          <w:sz w:val="24"/>
          <w:szCs w:val="24"/>
        </w:rPr>
        <w:t>Новое Куземкино</w:t>
      </w:r>
      <w:r w:rsidR="0026329C" w:rsidRPr="0026329C">
        <w:rPr>
          <w:rFonts w:ascii="Times New Roman" w:hAnsi="Times New Roman" w:cs="Times New Roman"/>
          <w:sz w:val="24"/>
          <w:szCs w:val="24"/>
        </w:rPr>
        <w:t>, уч.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C41BB9">
        <w:rPr>
          <w:rFonts w:ascii="Times New Roman" w:hAnsi="Times New Roman" w:cs="Times New Roman"/>
          <w:sz w:val="24"/>
          <w:szCs w:val="24"/>
        </w:rPr>
        <w:t>0</w:t>
      </w:r>
      <w:bookmarkStart w:id="1" w:name="_GoBack"/>
      <w:bookmarkEnd w:id="1"/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6329C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6FD2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BB9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1A17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EE53-F102-494C-8C00-0D398392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19</cp:revision>
  <cp:lastPrinted>2019-03-01T09:07:00Z</cp:lastPrinted>
  <dcterms:created xsi:type="dcterms:W3CDTF">2015-07-03T10:58:00Z</dcterms:created>
  <dcterms:modified xsi:type="dcterms:W3CDTF">2019-03-01T09:07:00Z</dcterms:modified>
</cp:coreProperties>
</file>